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6041A" w:rsidRDefault="006544C4" w:rsidP="0076041A">
      <w:pPr>
        <w:jc w:val="center"/>
        <w:rPr>
          <w:lang w:val="fr-FR"/>
        </w:rPr>
      </w:pPr>
      <w:bookmarkStart w:id="0" w:name="_GoBack"/>
      <w:bookmarkEnd w:id="0"/>
    </w:p>
    <w:p w:rsidR="006544C4" w:rsidRPr="0076041A" w:rsidRDefault="006544C4" w:rsidP="0076041A">
      <w:pPr>
        <w:jc w:val="center"/>
        <w:rPr>
          <w:lang w:val="fr-FR"/>
        </w:rPr>
      </w:pPr>
    </w:p>
    <w:p w:rsidR="006544C4" w:rsidRPr="0076041A" w:rsidRDefault="007C7452" w:rsidP="0076041A">
      <w:pPr>
        <w:pStyle w:val="DecHTitle"/>
        <w:rPr>
          <w:lang w:val="fr-FR"/>
        </w:rPr>
      </w:pPr>
      <w:r w:rsidRPr="0076041A">
        <w:rPr>
          <w:szCs w:val="24"/>
          <w:lang w:val="fr-FR"/>
        </w:rPr>
        <w:t>QUATRIÈME SECTION</w:t>
      </w:r>
    </w:p>
    <w:p w:rsidR="006544C4" w:rsidRPr="0076041A" w:rsidRDefault="006544C4" w:rsidP="0076041A">
      <w:pPr>
        <w:pStyle w:val="DecHTitle"/>
        <w:rPr>
          <w:caps/>
          <w:sz w:val="32"/>
          <w:lang w:val="fr-FR"/>
        </w:rPr>
      </w:pPr>
      <w:r w:rsidRPr="0076041A">
        <w:rPr>
          <w:lang w:val="fr-FR"/>
        </w:rPr>
        <w:t>DÉCISION</w:t>
      </w:r>
    </w:p>
    <w:p w:rsidR="006544C4" w:rsidRPr="0076041A" w:rsidRDefault="007C7452" w:rsidP="0076041A">
      <w:pPr>
        <w:pStyle w:val="ECHRTitleCentre2"/>
        <w:rPr>
          <w:lang w:val="fr-FR"/>
        </w:rPr>
      </w:pPr>
      <w:r w:rsidRPr="0076041A">
        <w:rPr>
          <w:lang w:val="fr-FR"/>
        </w:rPr>
        <w:t>Requête n</w:t>
      </w:r>
      <w:r w:rsidRPr="0076041A">
        <w:rPr>
          <w:vertAlign w:val="superscript"/>
          <w:lang w:val="fr-FR"/>
        </w:rPr>
        <w:t>o</w:t>
      </w:r>
      <w:r w:rsidR="006544C4" w:rsidRPr="0076041A">
        <w:rPr>
          <w:lang w:val="fr-FR"/>
        </w:rPr>
        <w:t xml:space="preserve"> </w:t>
      </w:r>
      <w:r w:rsidRPr="0076041A">
        <w:rPr>
          <w:lang w:val="fr-FR"/>
        </w:rPr>
        <w:t>40685/06</w:t>
      </w:r>
      <w:r w:rsidR="006544C4" w:rsidRPr="0076041A">
        <w:rPr>
          <w:lang w:val="fr-FR"/>
        </w:rPr>
        <w:br/>
      </w:r>
      <w:proofErr w:type="spellStart"/>
      <w:r w:rsidRPr="0076041A">
        <w:rPr>
          <w:lang w:val="fr-FR"/>
        </w:rPr>
        <w:t>Giovambattista</w:t>
      </w:r>
      <w:proofErr w:type="spellEnd"/>
      <w:r w:rsidRPr="0076041A">
        <w:rPr>
          <w:lang w:val="fr-FR"/>
        </w:rPr>
        <w:t xml:space="preserve"> LUPIS CRISAFI et autres</w:t>
      </w:r>
      <w:r w:rsidRPr="0076041A">
        <w:rPr>
          <w:lang w:val="fr-FR"/>
        </w:rPr>
        <w:br/>
      </w:r>
      <w:r w:rsidR="006544C4" w:rsidRPr="0076041A">
        <w:rPr>
          <w:lang w:val="fr-FR"/>
        </w:rPr>
        <w:t xml:space="preserve">contre </w:t>
      </w:r>
      <w:r w:rsidRPr="0076041A">
        <w:rPr>
          <w:lang w:val="fr-FR"/>
        </w:rPr>
        <w:t>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Italie</w:t>
      </w:r>
    </w:p>
    <w:p w:rsidR="007C7452" w:rsidRPr="0076041A" w:rsidRDefault="007C7452" w:rsidP="0076041A">
      <w:pPr>
        <w:ind w:firstLine="284"/>
        <w:jc w:val="left"/>
        <w:rPr>
          <w:rFonts w:ascii="Times New Roman" w:eastAsiaTheme="minorHAnsi" w:hAnsi="Times New Roman" w:cs="Times New Roman"/>
          <w:szCs w:val="24"/>
          <w:lang w:val="fr-FR"/>
        </w:rPr>
      </w:pPr>
      <w:r w:rsidRPr="0076041A">
        <w:rPr>
          <w:lang w:val="fr-FR"/>
        </w:rPr>
        <w:t>La Cour européenne des droits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homme (quatrième section), siégeant le 20 octobre 2015 en un comité composé de :</w:t>
      </w:r>
    </w:p>
    <w:p w:rsidR="007C7452" w:rsidRPr="0076041A" w:rsidRDefault="007C7452" w:rsidP="0076041A">
      <w:pPr>
        <w:pStyle w:val="ECHRDecisionBody"/>
      </w:pPr>
      <w:r w:rsidRPr="0076041A">
        <w:rPr>
          <w:lang w:val="fr-FR"/>
        </w:rPr>
        <w:tab/>
      </w:r>
      <w:r w:rsidRPr="0076041A">
        <w:t xml:space="preserve">Nona </w:t>
      </w:r>
      <w:proofErr w:type="spellStart"/>
      <w:r w:rsidRPr="0076041A">
        <w:t>Tsotsoria</w:t>
      </w:r>
      <w:proofErr w:type="spellEnd"/>
      <w:r w:rsidRPr="0076041A">
        <w:t>,</w:t>
      </w:r>
      <w:r w:rsidRPr="0076041A">
        <w:rPr>
          <w:i/>
        </w:rPr>
        <w:t xml:space="preserve"> </w:t>
      </w:r>
      <w:proofErr w:type="spellStart"/>
      <w:r w:rsidRPr="0076041A">
        <w:rPr>
          <w:i/>
        </w:rPr>
        <w:t>présidente</w:t>
      </w:r>
      <w:proofErr w:type="spellEnd"/>
      <w:r w:rsidRPr="0076041A">
        <w:rPr>
          <w:i/>
        </w:rPr>
        <w:t>,</w:t>
      </w:r>
      <w:r w:rsidRPr="0076041A">
        <w:rPr>
          <w:i/>
        </w:rPr>
        <w:br/>
      </w:r>
      <w:r w:rsidRPr="0076041A">
        <w:tab/>
        <w:t>Paul Mahoney,</w:t>
      </w:r>
      <w:r w:rsidRPr="0076041A">
        <w:rPr>
          <w:i/>
        </w:rPr>
        <w:br/>
      </w:r>
      <w:r w:rsidRPr="0076041A">
        <w:tab/>
      </w:r>
      <w:proofErr w:type="spellStart"/>
      <w:r w:rsidRPr="0076041A">
        <w:t>Faris</w:t>
      </w:r>
      <w:proofErr w:type="spellEnd"/>
      <w:r w:rsidRPr="0076041A">
        <w:t xml:space="preserve"> </w:t>
      </w:r>
      <w:proofErr w:type="spellStart"/>
      <w:r w:rsidRPr="0076041A">
        <w:t>Vehabović</w:t>
      </w:r>
      <w:proofErr w:type="spellEnd"/>
      <w:r w:rsidRPr="0076041A">
        <w:t>,</w:t>
      </w:r>
      <w:r w:rsidRPr="0076041A">
        <w:rPr>
          <w:i/>
        </w:rPr>
        <w:t xml:space="preserve"> </w:t>
      </w:r>
      <w:proofErr w:type="spellStart"/>
      <w:r w:rsidRPr="0076041A">
        <w:rPr>
          <w:i/>
        </w:rPr>
        <w:t>juges</w:t>
      </w:r>
      <w:proofErr w:type="spellEnd"/>
      <w:r w:rsidRPr="0076041A">
        <w:rPr>
          <w:i/>
        </w:rPr>
        <w:t>,</w:t>
      </w:r>
    </w:p>
    <w:p w:rsidR="007C7452" w:rsidRPr="0076041A" w:rsidRDefault="007C7452" w:rsidP="0076041A">
      <w:pPr>
        <w:pStyle w:val="ECHRPara"/>
        <w:ind w:firstLine="0"/>
        <w:rPr>
          <w:lang w:val="fr-FR"/>
        </w:rPr>
      </w:pPr>
      <w:proofErr w:type="gramStart"/>
      <w:r w:rsidRPr="0076041A">
        <w:rPr>
          <w:lang w:val="fr-FR"/>
        </w:rPr>
        <w:t>et</w:t>
      </w:r>
      <w:proofErr w:type="gramEnd"/>
      <w:r w:rsidRPr="0076041A">
        <w:rPr>
          <w:lang w:val="fr-FR"/>
        </w:rPr>
        <w:t xml:space="preserve"> de </w:t>
      </w:r>
      <w:proofErr w:type="spellStart"/>
      <w:r w:rsidRPr="0076041A">
        <w:rPr>
          <w:lang w:val="fr-FR"/>
        </w:rPr>
        <w:t>Fatoş</w:t>
      </w:r>
      <w:proofErr w:type="spellEnd"/>
      <w:r w:rsidRPr="0076041A">
        <w:rPr>
          <w:lang w:val="fr-FR"/>
        </w:rPr>
        <w:t xml:space="preserve"> </w:t>
      </w:r>
      <w:proofErr w:type="spellStart"/>
      <w:r w:rsidRPr="0076041A">
        <w:rPr>
          <w:lang w:val="fr-FR"/>
        </w:rPr>
        <w:t>Aracı</w:t>
      </w:r>
      <w:proofErr w:type="spellEnd"/>
      <w:r w:rsidRPr="0076041A">
        <w:rPr>
          <w:lang w:val="fr-FR"/>
        </w:rPr>
        <w:t xml:space="preserve">, </w:t>
      </w:r>
      <w:r w:rsidRPr="0076041A">
        <w:rPr>
          <w:i/>
          <w:lang w:val="fr-FR"/>
        </w:rPr>
        <w:t>greffière adjointe de section,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Vu la requête susmentionnée introduite le 7 octobre 2006 ;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Vu les déclarations formelles d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acceptation d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un règlement amiable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affaire</w:t>
      </w:r>
      <w:r w:rsidRPr="0076041A">
        <w:rPr>
          <w:b/>
          <w:lang w:val="fr-FR"/>
        </w:rPr>
        <w:t> </w:t>
      </w:r>
      <w:r w:rsidRPr="0076041A">
        <w:rPr>
          <w:lang w:val="fr-FR"/>
        </w:rPr>
        <w:t>;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Après en avoir délibéré, rend la décision suivante :</w:t>
      </w:r>
    </w:p>
    <w:p w:rsidR="007C7452" w:rsidRPr="0076041A" w:rsidRDefault="007C7452" w:rsidP="0076041A">
      <w:pPr>
        <w:pStyle w:val="ECHRTitle1"/>
        <w:rPr>
          <w:lang w:val="fr-FR"/>
        </w:rPr>
      </w:pPr>
      <w:r w:rsidRPr="0076041A">
        <w:rPr>
          <w:lang w:val="fr-FR"/>
        </w:rPr>
        <w:t>FAITS ET PROCÉDURE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La liste des parties requérantes figure en annexe.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Les requérants ont été représentés devant la Cour par M</w:t>
      </w:r>
      <w:r w:rsidRPr="0076041A">
        <w:rPr>
          <w:vertAlign w:val="superscript"/>
          <w:lang w:val="fr-FR"/>
        </w:rPr>
        <w:t>e</w:t>
      </w:r>
      <w:r w:rsidRPr="0076041A">
        <w:rPr>
          <w:lang w:val="fr-FR"/>
        </w:rPr>
        <w:t> M. De Stefano, avocat à Rome.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Le gouvernement italien (« le Gouvernement ») a été représenté par son agente, M</w:t>
      </w:r>
      <w:r w:rsidRPr="0076041A">
        <w:rPr>
          <w:vertAlign w:val="superscript"/>
          <w:lang w:val="fr-FR"/>
        </w:rPr>
        <w:t>me</w:t>
      </w:r>
      <w:r w:rsidRPr="0076041A">
        <w:rPr>
          <w:lang w:val="fr-FR"/>
        </w:rPr>
        <w:t xml:space="preserve"> E. </w:t>
      </w:r>
      <w:proofErr w:type="spellStart"/>
      <w:r w:rsidRPr="0076041A">
        <w:rPr>
          <w:lang w:val="fr-FR"/>
        </w:rPr>
        <w:t>Spatafora</w:t>
      </w:r>
      <w:proofErr w:type="spellEnd"/>
      <w:r w:rsidRPr="0076041A">
        <w:rPr>
          <w:lang w:val="fr-FR"/>
        </w:rPr>
        <w:t xml:space="preserve"> et sa </w:t>
      </w:r>
      <w:proofErr w:type="spellStart"/>
      <w:r w:rsidRPr="0076041A">
        <w:rPr>
          <w:lang w:val="fr-FR"/>
        </w:rPr>
        <w:t>co</w:t>
      </w:r>
      <w:proofErr w:type="spellEnd"/>
      <w:r w:rsidRPr="0076041A">
        <w:rPr>
          <w:lang w:val="fr-FR"/>
        </w:rPr>
        <w:noBreakHyphen/>
        <w:t>agente M</w:t>
      </w:r>
      <w:r w:rsidRPr="0076041A">
        <w:rPr>
          <w:vertAlign w:val="superscript"/>
          <w:lang w:val="fr-FR"/>
        </w:rPr>
        <w:t>me </w:t>
      </w:r>
      <w:r w:rsidRPr="0076041A">
        <w:rPr>
          <w:lang w:val="fr-FR"/>
        </w:rPr>
        <w:t xml:space="preserve">P. </w:t>
      </w:r>
      <w:proofErr w:type="spellStart"/>
      <w:r w:rsidRPr="0076041A">
        <w:rPr>
          <w:lang w:val="fr-FR"/>
        </w:rPr>
        <w:t>Accardo</w:t>
      </w:r>
      <w:proofErr w:type="spellEnd"/>
      <w:r w:rsidRPr="0076041A">
        <w:rPr>
          <w:lang w:val="fr-FR"/>
        </w:rPr>
        <w:t>.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Invoquant les articles 1 du Protocole n</w:t>
      </w:r>
      <w:r w:rsidRPr="0076041A">
        <w:rPr>
          <w:vertAlign w:val="superscript"/>
          <w:lang w:val="fr-FR"/>
        </w:rPr>
        <w:t>o</w:t>
      </w:r>
      <w:r w:rsidRPr="0076041A">
        <w:rPr>
          <w:lang w:val="fr-FR"/>
        </w:rPr>
        <w:t xml:space="preserve"> 1 et 6 § 1, les requérants se plaignaient d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avoir été privés de leur terrain de manière incompatible avec leur droit au respect de leurs biens ainsi que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 xml:space="preserve">iniquité de la </w:t>
      </w:r>
      <w:r w:rsidRPr="0076041A">
        <w:rPr>
          <w:color w:val="000000"/>
          <w:szCs w:val="24"/>
          <w:lang w:val="fr-FR" w:eastAsia="en-GB"/>
        </w:rPr>
        <w:t>procédure</w:t>
      </w:r>
      <w:r w:rsidRPr="0076041A">
        <w:rPr>
          <w:lang w:val="fr-FR"/>
        </w:rPr>
        <w:t>.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 xml:space="preserve">La requête </w:t>
      </w:r>
      <w:r w:rsidRPr="0076041A">
        <w:rPr>
          <w:bCs/>
          <w:lang w:val="fr-FR"/>
        </w:rPr>
        <w:t>avait été communiquée</w:t>
      </w:r>
      <w:r w:rsidRPr="0076041A">
        <w:rPr>
          <w:lang w:val="fr-FR"/>
        </w:rPr>
        <w:t xml:space="preserve"> au Gouvernement sous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angle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article 1 du Protocole 1 et également sous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angle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article 6 § 1 de la Convention (droit à un procès équitable).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Les 13 et 9 juillet 2015, la Cour a reçu des déclarations de règlement amiable signées par les parties. Par ces déclarations, le Gouvernement s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 xml:space="preserve">est engagé à verser aux requérants la somme de </w:t>
      </w:r>
      <w:r w:rsidRPr="0076041A">
        <w:rPr>
          <w:rFonts w:ascii="Times New Roman" w:hAnsi="Times New Roman" w:cs="Times New Roman"/>
          <w:color w:val="000000"/>
          <w:lang w:val="fr-FR"/>
        </w:rPr>
        <w:t xml:space="preserve">598 000 EUR (cinq cent </w:t>
      </w:r>
      <w:r w:rsidRPr="0076041A">
        <w:rPr>
          <w:rFonts w:ascii="Times New Roman" w:hAnsi="Times New Roman" w:cs="Times New Roman"/>
          <w:color w:val="000000"/>
          <w:lang w:val="fr-FR"/>
        </w:rPr>
        <w:lastRenderedPageBreak/>
        <w:t>quatre-vingt-dix-huit mille euros)</w:t>
      </w:r>
      <w:r w:rsidRPr="0076041A">
        <w:rPr>
          <w:lang w:val="fr-FR"/>
        </w:rPr>
        <w:t>, couvrant tout préjudice matériel et moral ainsi que les frais et dépens, plus tout montant pouvant être dû à titre d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impôt par les requérants. De leur côté, les requérants ont renoncé à toute autre prétention à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encontre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Italie à propos des faits à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engage à verser, à compter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expiration de celui-ci et jusqu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affaire.</w:t>
      </w:r>
    </w:p>
    <w:p w:rsidR="007C7452" w:rsidRPr="0076041A" w:rsidRDefault="007C7452" w:rsidP="0076041A">
      <w:pPr>
        <w:pStyle w:val="ECHRTitle1"/>
        <w:rPr>
          <w:lang w:val="fr-FR"/>
        </w:rPr>
      </w:pPr>
      <w:r w:rsidRPr="0076041A">
        <w:rPr>
          <w:lang w:val="fr-FR"/>
        </w:rPr>
        <w:t>EN DROIT</w:t>
      </w:r>
    </w:p>
    <w:p w:rsidR="007C7452" w:rsidRPr="0076041A" w:rsidRDefault="007C7452" w:rsidP="0076041A">
      <w:pPr>
        <w:pStyle w:val="ECHRPara"/>
        <w:rPr>
          <w:lang w:val="fr-FR"/>
        </w:rPr>
      </w:pPr>
      <w:r w:rsidRPr="0076041A">
        <w:rPr>
          <w:lang w:val="fr-FR"/>
        </w:rPr>
        <w:t>La Cour prend acte du règlement amiable auquel sont parvenues les parties. Elle estime que celui-ci s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inspire du respect des droits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homme tels que les reconnaissent la Convention et ses protocoles et n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aperçoit par ailleurs aucun motif justifiant de poursuivre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examen de la requête. En conséquence, il convient de rayer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affaire du rôle.</w:t>
      </w:r>
    </w:p>
    <w:p w:rsidR="007C7452" w:rsidRPr="0076041A" w:rsidRDefault="007C7452" w:rsidP="0076041A">
      <w:pPr>
        <w:pStyle w:val="DecList"/>
        <w:rPr>
          <w:i/>
          <w:lang w:val="fr-FR"/>
        </w:rPr>
      </w:pPr>
      <w:r w:rsidRPr="0076041A">
        <w:rPr>
          <w:lang w:val="fr-FR"/>
        </w:rPr>
        <w:t>Par ces motifs, la Cour, à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unanimité,</w:t>
      </w:r>
    </w:p>
    <w:p w:rsidR="007C7452" w:rsidRPr="0076041A" w:rsidRDefault="007C7452" w:rsidP="0076041A">
      <w:pPr>
        <w:pStyle w:val="DecList"/>
        <w:rPr>
          <w:lang w:val="fr-FR"/>
        </w:rPr>
      </w:pPr>
      <w:r w:rsidRPr="0076041A">
        <w:rPr>
          <w:i/>
          <w:lang w:val="fr-FR"/>
        </w:rPr>
        <w:t>Décide</w:t>
      </w:r>
      <w:r w:rsidRPr="0076041A">
        <w:rPr>
          <w:lang w:val="fr-FR"/>
        </w:rPr>
        <w:t xml:space="preserve"> de rayer la requête du rôle en application de l</w:t>
      </w:r>
      <w:r w:rsidR="0076041A" w:rsidRPr="0076041A">
        <w:rPr>
          <w:lang w:val="fr-FR"/>
        </w:rPr>
        <w:t>’</w:t>
      </w:r>
      <w:r w:rsidRPr="0076041A">
        <w:rPr>
          <w:lang w:val="fr-FR"/>
        </w:rPr>
        <w:t>article 39 de la Convention.</w:t>
      </w:r>
    </w:p>
    <w:p w:rsidR="006544C4" w:rsidRPr="0076041A" w:rsidRDefault="006544C4" w:rsidP="0076041A">
      <w:pPr>
        <w:pStyle w:val="ECHRPara"/>
        <w:rPr>
          <w:sz w:val="2"/>
          <w:szCs w:val="2"/>
          <w:lang w:val="fr-FR" w:eastAsia="en-GB"/>
        </w:rPr>
      </w:pPr>
    </w:p>
    <w:p w:rsidR="006F19B0" w:rsidRPr="0076041A" w:rsidRDefault="00F40988" w:rsidP="0076041A">
      <w:pPr>
        <w:pStyle w:val="JuParaLast"/>
        <w:rPr>
          <w:lang w:val="fr-FR"/>
        </w:rPr>
      </w:pPr>
      <w:r w:rsidRPr="0076041A">
        <w:rPr>
          <w:szCs w:val="24"/>
          <w:lang w:val="fr-FR"/>
        </w:rPr>
        <w:t xml:space="preserve">Fait en français puis communiqué par écrit le </w:t>
      </w:r>
      <w:r w:rsidR="007C7452" w:rsidRPr="0076041A">
        <w:rPr>
          <w:szCs w:val="24"/>
          <w:lang w:val="fr-FR"/>
        </w:rPr>
        <w:t>12 novembre 2015</w:t>
      </w:r>
      <w:r w:rsidRPr="0076041A">
        <w:rPr>
          <w:lang w:val="fr-FR"/>
        </w:rPr>
        <w:t>.</w:t>
      </w:r>
    </w:p>
    <w:p w:rsidR="007C7452" w:rsidRPr="0076041A" w:rsidRDefault="007C7452" w:rsidP="0076041A">
      <w:pPr>
        <w:pStyle w:val="JuSigned"/>
        <w:rPr>
          <w:lang w:val="fr-FR"/>
        </w:rPr>
      </w:pPr>
      <w:r w:rsidRPr="0076041A">
        <w:rPr>
          <w:lang w:val="fr-FR"/>
        </w:rPr>
        <w:tab/>
      </w:r>
      <w:proofErr w:type="spellStart"/>
      <w:r w:rsidRPr="0076041A">
        <w:rPr>
          <w:lang w:val="fr-FR"/>
        </w:rPr>
        <w:t>Fatoş</w:t>
      </w:r>
      <w:proofErr w:type="spellEnd"/>
      <w:r w:rsidRPr="0076041A">
        <w:rPr>
          <w:lang w:val="fr-FR"/>
        </w:rPr>
        <w:t xml:space="preserve"> </w:t>
      </w:r>
      <w:proofErr w:type="spellStart"/>
      <w:r w:rsidRPr="0076041A">
        <w:rPr>
          <w:lang w:val="fr-FR"/>
        </w:rPr>
        <w:t>Aracı</w:t>
      </w:r>
      <w:proofErr w:type="spellEnd"/>
      <w:r w:rsidR="006544C4" w:rsidRPr="0076041A">
        <w:rPr>
          <w:lang w:val="fr-FR"/>
        </w:rPr>
        <w:tab/>
      </w:r>
      <w:proofErr w:type="spellStart"/>
      <w:r w:rsidRPr="0076041A">
        <w:rPr>
          <w:lang w:val="fr-FR"/>
        </w:rPr>
        <w:t>Nona</w:t>
      </w:r>
      <w:proofErr w:type="spellEnd"/>
      <w:r w:rsidRPr="0076041A">
        <w:rPr>
          <w:lang w:val="fr-FR"/>
        </w:rPr>
        <w:t xml:space="preserve"> </w:t>
      </w:r>
      <w:proofErr w:type="spellStart"/>
      <w:r w:rsidRPr="0076041A">
        <w:rPr>
          <w:lang w:val="fr-FR"/>
        </w:rPr>
        <w:t>Tsotsoria</w:t>
      </w:r>
      <w:proofErr w:type="spellEnd"/>
      <w:r w:rsidR="006544C4" w:rsidRPr="0076041A">
        <w:rPr>
          <w:lang w:val="fr-FR"/>
        </w:rPr>
        <w:br/>
      </w:r>
      <w:r w:rsidR="006544C4" w:rsidRPr="0076041A">
        <w:rPr>
          <w:lang w:val="fr-FR"/>
        </w:rPr>
        <w:tab/>
      </w:r>
      <w:r w:rsidRPr="0076041A">
        <w:rPr>
          <w:lang w:val="fr-FR"/>
        </w:rPr>
        <w:t>Greffière adjointe</w:t>
      </w:r>
      <w:r w:rsidR="006544C4" w:rsidRPr="0076041A">
        <w:rPr>
          <w:lang w:val="fr-FR"/>
        </w:rPr>
        <w:tab/>
      </w:r>
      <w:r w:rsidRPr="0076041A">
        <w:rPr>
          <w:lang w:val="fr-FR"/>
        </w:rPr>
        <w:t>Présidente</w:t>
      </w:r>
      <w:r w:rsidRPr="0076041A">
        <w:rPr>
          <w:lang w:val="fr-FR"/>
        </w:rPr>
        <w:br w:type="page"/>
      </w:r>
    </w:p>
    <w:p w:rsidR="004D15F3" w:rsidRPr="0076041A" w:rsidRDefault="007C7452" w:rsidP="0076041A">
      <w:pPr>
        <w:pStyle w:val="JuTitle"/>
        <w:rPr>
          <w:lang w:val="fr-FR"/>
        </w:rPr>
      </w:pPr>
      <w:r w:rsidRPr="0076041A">
        <w:rPr>
          <w:lang w:val="fr-FR"/>
        </w:rPr>
        <w:lastRenderedPageBreak/>
        <w:t>ANNEXE</w:t>
      </w:r>
    </w:p>
    <w:p w:rsidR="007C7452" w:rsidRPr="0076041A" w:rsidRDefault="007C7452" w:rsidP="0076041A">
      <w:pPr>
        <w:rPr>
          <w:lang w:val="fr-FR"/>
        </w:rPr>
      </w:pPr>
    </w:p>
    <w:tbl>
      <w:tblPr>
        <w:tblStyle w:val="ECHRListTable"/>
        <w:tblW w:w="5990" w:type="pct"/>
        <w:tblInd w:w="-318" w:type="dxa"/>
        <w:tblLook w:val="05E0" w:firstRow="1" w:lastRow="1" w:firstColumn="1" w:lastColumn="1" w:noHBand="0" w:noVBand="1"/>
      </w:tblPr>
      <w:tblGrid>
        <w:gridCol w:w="865"/>
        <w:gridCol w:w="2397"/>
        <w:gridCol w:w="2410"/>
        <w:gridCol w:w="1417"/>
        <w:gridCol w:w="1985"/>
      </w:tblGrid>
      <w:tr w:rsidR="007C7452" w:rsidRPr="0076041A" w:rsidTr="00C76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" w:type="pct"/>
          </w:tcPr>
          <w:p w:rsidR="007C7452" w:rsidRPr="0076041A" w:rsidRDefault="007C7452" w:rsidP="0076041A">
            <w:pPr>
              <w:jc w:val="center"/>
            </w:pPr>
            <w:r w:rsidRPr="0076041A">
              <w:t>N</w:t>
            </w:r>
            <w:r w:rsidRPr="0076041A">
              <w:rPr>
                <w:vertAlign w:val="superscript"/>
              </w:rPr>
              <w:t>o</w:t>
            </w:r>
            <w:r w:rsidRPr="0076041A">
              <w:t>.</w:t>
            </w:r>
          </w:p>
        </w:tc>
        <w:tc>
          <w:tcPr>
            <w:tcW w:w="1321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Prénom</w:t>
            </w:r>
            <w:proofErr w:type="spellEnd"/>
            <w:r w:rsidRPr="0076041A">
              <w:t xml:space="preserve"> NOM</w:t>
            </w:r>
          </w:p>
        </w:tc>
        <w:tc>
          <w:tcPr>
            <w:tcW w:w="1328" w:type="pct"/>
          </w:tcPr>
          <w:p w:rsidR="007C7452" w:rsidRPr="0076041A" w:rsidRDefault="007C7452" w:rsidP="0076041A">
            <w:pPr>
              <w:jc w:val="left"/>
            </w:pPr>
            <w:r w:rsidRPr="0076041A">
              <w:t>Date de naissance</w:t>
            </w:r>
          </w:p>
        </w:tc>
        <w:tc>
          <w:tcPr>
            <w:tcW w:w="781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Année</w:t>
            </w:r>
            <w:proofErr w:type="spellEnd"/>
            <w:r w:rsidRPr="0076041A">
              <w:t xml:space="preserve"> de naissance</w:t>
            </w:r>
          </w:p>
        </w:tc>
        <w:tc>
          <w:tcPr>
            <w:tcW w:w="1094" w:type="pct"/>
          </w:tcPr>
          <w:p w:rsidR="007C7452" w:rsidRPr="0076041A" w:rsidRDefault="007C7452" w:rsidP="0076041A">
            <w:pPr>
              <w:jc w:val="left"/>
            </w:pPr>
            <w:r w:rsidRPr="0076041A">
              <w:t xml:space="preserve">Lieu de </w:t>
            </w:r>
            <w:proofErr w:type="spellStart"/>
            <w:r w:rsidRPr="0076041A">
              <w:t>résidence</w:t>
            </w:r>
            <w:proofErr w:type="spellEnd"/>
          </w:p>
        </w:tc>
      </w:tr>
      <w:tr w:rsidR="007C7452" w:rsidRPr="0076041A" w:rsidTr="00C76C30">
        <w:tc>
          <w:tcPr>
            <w:tcW w:w="476" w:type="pct"/>
          </w:tcPr>
          <w:p w:rsidR="007C7452" w:rsidRPr="0076041A" w:rsidRDefault="007C7452" w:rsidP="0076041A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Giovambattista</w:t>
            </w:r>
            <w:proofErr w:type="spellEnd"/>
            <w:r w:rsidRPr="0076041A">
              <w:t xml:space="preserve"> LUPIS CRISAFI</w:t>
            </w:r>
          </w:p>
        </w:tc>
        <w:tc>
          <w:tcPr>
            <w:tcW w:w="1328" w:type="pct"/>
          </w:tcPr>
          <w:p w:rsidR="007C7452" w:rsidRPr="0076041A" w:rsidRDefault="007C7452" w:rsidP="0076041A">
            <w:pPr>
              <w:jc w:val="left"/>
            </w:pPr>
            <w:r w:rsidRPr="0076041A">
              <w:t>14/06/1939</w:t>
            </w:r>
          </w:p>
        </w:tc>
        <w:tc>
          <w:tcPr>
            <w:tcW w:w="781" w:type="pct"/>
          </w:tcPr>
          <w:p w:rsidR="007C7452" w:rsidRPr="0076041A" w:rsidRDefault="007C7452" w:rsidP="0076041A">
            <w:pPr>
              <w:jc w:val="left"/>
            </w:pPr>
            <w:r w:rsidRPr="0076041A">
              <w:t>1939</w:t>
            </w:r>
          </w:p>
        </w:tc>
        <w:tc>
          <w:tcPr>
            <w:tcW w:w="1094" w:type="pct"/>
          </w:tcPr>
          <w:p w:rsidR="007C7452" w:rsidRPr="0076041A" w:rsidRDefault="007C7452" w:rsidP="0076041A">
            <w:pPr>
              <w:jc w:val="left"/>
            </w:pPr>
            <w:r w:rsidRPr="0076041A">
              <w:t>Rome</w:t>
            </w:r>
          </w:p>
        </w:tc>
      </w:tr>
      <w:tr w:rsidR="007C7452" w:rsidRPr="0076041A" w:rsidTr="00C76C30">
        <w:tc>
          <w:tcPr>
            <w:tcW w:w="476" w:type="pct"/>
          </w:tcPr>
          <w:p w:rsidR="007C7452" w:rsidRPr="0076041A" w:rsidRDefault="007C7452" w:rsidP="0076041A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7C7452" w:rsidRPr="0076041A" w:rsidRDefault="007C7452" w:rsidP="0076041A">
            <w:pPr>
              <w:jc w:val="left"/>
            </w:pPr>
            <w:r w:rsidRPr="0076041A">
              <w:t>Elena LUPIS CRISAFI</w:t>
            </w:r>
          </w:p>
        </w:tc>
        <w:tc>
          <w:tcPr>
            <w:tcW w:w="1328" w:type="pct"/>
          </w:tcPr>
          <w:p w:rsidR="007C7452" w:rsidRPr="0076041A" w:rsidRDefault="007C7452" w:rsidP="0076041A">
            <w:pPr>
              <w:jc w:val="left"/>
            </w:pPr>
            <w:r w:rsidRPr="0076041A">
              <w:t>30/08/1965</w:t>
            </w:r>
          </w:p>
        </w:tc>
        <w:tc>
          <w:tcPr>
            <w:tcW w:w="781" w:type="pct"/>
          </w:tcPr>
          <w:p w:rsidR="007C7452" w:rsidRPr="0076041A" w:rsidRDefault="007C7452" w:rsidP="0076041A">
            <w:pPr>
              <w:jc w:val="left"/>
            </w:pPr>
            <w:r w:rsidRPr="0076041A">
              <w:t>1965</w:t>
            </w:r>
          </w:p>
        </w:tc>
        <w:tc>
          <w:tcPr>
            <w:tcW w:w="1094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Siderno</w:t>
            </w:r>
            <w:proofErr w:type="spellEnd"/>
          </w:p>
        </w:tc>
      </w:tr>
      <w:tr w:rsidR="007C7452" w:rsidRPr="0076041A" w:rsidTr="00C76C30">
        <w:tc>
          <w:tcPr>
            <w:tcW w:w="476" w:type="pct"/>
          </w:tcPr>
          <w:p w:rsidR="007C7452" w:rsidRPr="0076041A" w:rsidRDefault="007C7452" w:rsidP="0076041A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7C7452" w:rsidRPr="0076041A" w:rsidRDefault="007C7452" w:rsidP="0076041A">
            <w:pPr>
              <w:jc w:val="left"/>
            </w:pPr>
            <w:r w:rsidRPr="0076041A">
              <w:t>Fortunato LUPIS CRISAFI</w:t>
            </w:r>
          </w:p>
        </w:tc>
        <w:tc>
          <w:tcPr>
            <w:tcW w:w="1328" w:type="pct"/>
          </w:tcPr>
          <w:p w:rsidR="007C7452" w:rsidRPr="0076041A" w:rsidRDefault="007C7452" w:rsidP="0076041A">
            <w:pPr>
              <w:jc w:val="left"/>
            </w:pPr>
            <w:r w:rsidRPr="0076041A">
              <w:t>12/07/1963</w:t>
            </w:r>
          </w:p>
        </w:tc>
        <w:tc>
          <w:tcPr>
            <w:tcW w:w="781" w:type="pct"/>
          </w:tcPr>
          <w:p w:rsidR="007C7452" w:rsidRPr="0076041A" w:rsidRDefault="007C7452" w:rsidP="0076041A">
            <w:pPr>
              <w:jc w:val="left"/>
            </w:pPr>
            <w:r w:rsidRPr="0076041A">
              <w:t>1963</w:t>
            </w:r>
          </w:p>
        </w:tc>
        <w:tc>
          <w:tcPr>
            <w:tcW w:w="1094" w:type="pct"/>
          </w:tcPr>
          <w:p w:rsidR="007C7452" w:rsidRPr="0076041A" w:rsidRDefault="007C7452" w:rsidP="0076041A">
            <w:pPr>
              <w:jc w:val="left"/>
            </w:pPr>
            <w:r w:rsidRPr="0076041A">
              <w:t>Milan</w:t>
            </w:r>
          </w:p>
        </w:tc>
      </w:tr>
      <w:tr w:rsidR="007C7452" w:rsidRPr="0076041A" w:rsidTr="00C76C30">
        <w:tc>
          <w:tcPr>
            <w:tcW w:w="476" w:type="pct"/>
          </w:tcPr>
          <w:p w:rsidR="007C7452" w:rsidRPr="0076041A" w:rsidRDefault="007C7452" w:rsidP="0076041A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7C7452" w:rsidRPr="0076041A" w:rsidRDefault="007C7452" w:rsidP="0076041A">
            <w:pPr>
              <w:jc w:val="left"/>
            </w:pPr>
            <w:r w:rsidRPr="0076041A">
              <w:t>Ines LUPIS CRISAFI</w:t>
            </w:r>
          </w:p>
        </w:tc>
        <w:tc>
          <w:tcPr>
            <w:tcW w:w="1328" w:type="pct"/>
          </w:tcPr>
          <w:p w:rsidR="007C7452" w:rsidRPr="0076041A" w:rsidRDefault="007C7452" w:rsidP="0076041A">
            <w:pPr>
              <w:jc w:val="left"/>
            </w:pPr>
            <w:r w:rsidRPr="0076041A">
              <w:t>30/08/1965</w:t>
            </w:r>
          </w:p>
        </w:tc>
        <w:tc>
          <w:tcPr>
            <w:tcW w:w="781" w:type="pct"/>
          </w:tcPr>
          <w:p w:rsidR="007C7452" w:rsidRPr="0076041A" w:rsidRDefault="007C7452" w:rsidP="0076041A">
            <w:pPr>
              <w:jc w:val="left"/>
            </w:pPr>
            <w:r w:rsidRPr="0076041A">
              <w:t>1965</w:t>
            </w:r>
          </w:p>
        </w:tc>
        <w:tc>
          <w:tcPr>
            <w:tcW w:w="1094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Siderno</w:t>
            </w:r>
            <w:proofErr w:type="spellEnd"/>
          </w:p>
        </w:tc>
      </w:tr>
      <w:tr w:rsidR="007C7452" w:rsidRPr="0076041A" w:rsidTr="00C76C30">
        <w:tc>
          <w:tcPr>
            <w:tcW w:w="476" w:type="pct"/>
          </w:tcPr>
          <w:p w:rsidR="007C7452" w:rsidRPr="0076041A" w:rsidRDefault="007C7452" w:rsidP="0076041A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Isidoro</w:t>
            </w:r>
            <w:proofErr w:type="spellEnd"/>
            <w:r w:rsidRPr="0076041A">
              <w:t xml:space="preserve"> LUPIS CRISAFI</w:t>
            </w:r>
          </w:p>
        </w:tc>
        <w:tc>
          <w:tcPr>
            <w:tcW w:w="1328" w:type="pct"/>
          </w:tcPr>
          <w:p w:rsidR="007C7452" w:rsidRPr="0076041A" w:rsidRDefault="007C7452" w:rsidP="0076041A">
            <w:pPr>
              <w:jc w:val="left"/>
            </w:pPr>
            <w:r w:rsidRPr="0076041A">
              <w:t>31/01/1945</w:t>
            </w:r>
          </w:p>
        </w:tc>
        <w:tc>
          <w:tcPr>
            <w:tcW w:w="781" w:type="pct"/>
          </w:tcPr>
          <w:p w:rsidR="007C7452" w:rsidRPr="0076041A" w:rsidRDefault="007C7452" w:rsidP="0076041A">
            <w:pPr>
              <w:jc w:val="left"/>
            </w:pPr>
            <w:r w:rsidRPr="0076041A">
              <w:t>1945</w:t>
            </w:r>
          </w:p>
        </w:tc>
        <w:tc>
          <w:tcPr>
            <w:tcW w:w="1094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Siderno</w:t>
            </w:r>
            <w:proofErr w:type="spellEnd"/>
          </w:p>
        </w:tc>
      </w:tr>
      <w:tr w:rsidR="007C7452" w:rsidRPr="0076041A" w:rsidTr="00C76C30">
        <w:tc>
          <w:tcPr>
            <w:tcW w:w="476" w:type="pct"/>
          </w:tcPr>
          <w:p w:rsidR="007C7452" w:rsidRPr="0076041A" w:rsidRDefault="007C7452" w:rsidP="0076041A">
            <w:pPr>
              <w:pStyle w:val="Paragrafoelenco"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321" w:type="pct"/>
          </w:tcPr>
          <w:p w:rsidR="007C7452" w:rsidRPr="0076041A" w:rsidRDefault="007C7452" w:rsidP="0076041A">
            <w:pPr>
              <w:jc w:val="left"/>
            </w:pPr>
            <w:r w:rsidRPr="0076041A">
              <w:t>Maria STAGLIANÒ</w:t>
            </w:r>
          </w:p>
        </w:tc>
        <w:tc>
          <w:tcPr>
            <w:tcW w:w="1328" w:type="pct"/>
          </w:tcPr>
          <w:p w:rsidR="007C7452" w:rsidRPr="0076041A" w:rsidRDefault="007C7452" w:rsidP="0076041A">
            <w:pPr>
              <w:jc w:val="left"/>
            </w:pPr>
            <w:r w:rsidRPr="0076041A">
              <w:t>05/08/1935</w:t>
            </w:r>
          </w:p>
        </w:tc>
        <w:tc>
          <w:tcPr>
            <w:tcW w:w="781" w:type="pct"/>
          </w:tcPr>
          <w:p w:rsidR="007C7452" w:rsidRPr="0076041A" w:rsidRDefault="007C7452" w:rsidP="0076041A">
            <w:pPr>
              <w:jc w:val="left"/>
            </w:pPr>
            <w:r w:rsidRPr="0076041A">
              <w:t>1935</w:t>
            </w:r>
          </w:p>
        </w:tc>
        <w:tc>
          <w:tcPr>
            <w:tcW w:w="1094" w:type="pct"/>
          </w:tcPr>
          <w:p w:rsidR="007C7452" w:rsidRPr="0076041A" w:rsidRDefault="007C7452" w:rsidP="0076041A">
            <w:pPr>
              <w:jc w:val="left"/>
            </w:pPr>
            <w:proofErr w:type="spellStart"/>
            <w:r w:rsidRPr="0076041A">
              <w:t>Siderno</w:t>
            </w:r>
            <w:proofErr w:type="spellEnd"/>
          </w:p>
        </w:tc>
      </w:tr>
    </w:tbl>
    <w:p w:rsidR="00234E8A" w:rsidRPr="0076041A" w:rsidRDefault="00234E8A" w:rsidP="0076041A">
      <w:pPr>
        <w:rPr>
          <w:lang w:val="fr-FR"/>
        </w:rPr>
      </w:pPr>
    </w:p>
    <w:sectPr w:rsidR="00234E8A" w:rsidRPr="0076041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9B" w:rsidRDefault="00D6499B" w:rsidP="006544C4">
      <w:r>
        <w:separator/>
      </w:r>
    </w:p>
  </w:endnote>
  <w:endnote w:type="continuationSeparator" w:id="0">
    <w:p w:rsidR="00D6499B" w:rsidRDefault="00D6499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52" w:rsidRPr="00150BFA" w:rsidRDefault="007C745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D602C75" wp14:editId="6D96737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D6499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9B" w:rsidRDefault="00D6499B" w:rsidP="006544C4">
      <w:r>
        <w:separator/>
      </w:r>
    </w:p>
  </w:footnote>
  <w:footnote w:type="continuationSeparator" w:id="0">
    <w:p w:rsidR="00D6499B" w:rsidRDefault="00D6499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C7452" w:rsidRDefault="007C7452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7C7452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134BB1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7C7452">
      <w:rPr>
        <w:lang w:val="fr-FR"/>
      </w:rPr>
      <w:tab/>
      <w:t xml:space="preserve">DÉCISION </w:t>
    </w:r>
    <w:r w:rsidRPr="007C7452">
      <w:rPr>
        <w:lang w:val="fr-FR"/>
      </w:rPr>
      <w:t xml:space="preserve">LUPIS CRISAFI ET </w:t>
    </w:r>
    <w:r w:rsidR="0076041A">
      <w:rPr>
        <w:lang w:val="fr-FR"/>
      </w:rPr>
      <w:t>AUTRES</w:t>
    </w:r>
    <w:r w:rsidRPr="007C7452">
      <w:rPr>
        <w:lang w:val="fr-FR"/>
      </w:rPr>
      <w:t xml:space="preserve">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C7452" w:rsidRDefault="00334EC5" w:rsidP="006544C4">
    <w:pPr>
      <w:pStyle w:val="ECHRHeader"/>
      <w:rPr>
        <w:lang w:val="fr-FR"/>
      </w:rPr>
    </w:pPr>
    <w:r>
      <w:tab/>
    </w:r>
    <w:r w:rsidRPr="007C7452">
      <w:rPr>
        <w:lang w:val="fr-FR"/>
      </w:rPr>
      <w:t xml:space="preserve">DÉCISION </w:t>
    </w:r>
    <w:r w:rsidR="007C7452" w:rsidRPr="007C7452">
      <w:rPr>
        <w:lang w:val="fr-FR"/>
      </w:rPr>
      <w:t xml:space="preserve">LUPIS CRISAFI ET </w:t>
    </w:r>
    <w:r w:rsidR="0076041A">
      <w:rPr>
        <w:lang w:val="fr-FR"/>
      </w:rPr>
      <w:t>AUTRES</w:t>
    </w:r>
    <w:r w:rsidR="007C7452" w:rsidRPr="007C7452">
      <w:rPr>
        <w:lang w:val="fr-FR"/>
      </w:rPr>
      <w:t xml:space="preserve"> c. ITALIE</w:t>
    </w:r>
    <w:r w:rsidRPr="007C7452">
      <w:rPr>
        <w:lang w:val="fr-FR"/>
      </w:rPr>
      <w:tab/>
    </w:r>
    <w:r w:rsidR="007C7452">
      <w:rPr>
        <w:rStyle w:val="Numeropagina"/>
        <w:lang w:val="en-GB"/>
      </w:rPr>
      <w:fldChar w:fldCharType="begin"/>
    </w:r>
    <w:r w:rsidR="007C7452" w:rsidRPr="007C7452">
      <w:rPr>
        <w:rStyle w:val="Numeropagina"/>
        <w:lang w:val="fr-FR"/>
      </w:rPr>
      <w:instrText xml:space="preserve"> PAGE </w:instrText>
    </w:r>
    <w:r w:rsidR="007C7452">
      <w:rPr>
        <w:rStyle w:val="Numeropagina"/>
        <w:lang w:val="en-GB"/>
      </w:rPr>
      <w:fldChar w:fldCharType="separate"/>
    </w:r>
    <w:r w:rsidR="00134BB1">
      <w:rPr>
        <w:rStyle w:val="Numeropagina"/>
        <w:noProof/>
        <w:lang w:val="fr-FR"/>
      </w:rPr>
      <w:t>3</w:t>
    </w:r>
    <w:r w:rsidR="007C7452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52" w:rsidRPr="00A45145" w:rsidRDefault="007C745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B932204" wp14:editId="668CCC9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D6499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59F339C"/>
    <w:multiLevelType w:val="hybridMultilevel"/>
    <w:tmpl w:val="7A080A20"/>
    <w:lvl w:ilvl="0" w:tplc="2E8AD74A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7C745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BB1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041A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C7452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1A82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40D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6499B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e"/>
    <w:link w:val="JuParaCh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har">
    <w:name w:val="Ju_Para Char"/>
    <w:basedOn w:val="Carpredefinitoparagrafo"/>
    <w:link w:val="ECHRPara"/>
    <w:rsid w:val="007C745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31E6-4CD8-4540-969D-0B63F95E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77862-3639-4FC7-8648-615E45C99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103B5-F344-4AD2-9E0D-8925F6848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525DB-1BEF-43D2-A1DB-E151836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2015-12-10T14:56:00Z</dcterms:created>
  <dcterms:modified xsi:type="dcterms:W3CDTF">2015-12-10T14:56:00Z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